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overflowPunct/>
        <w:bidi w:val="0"/>
        <w:spacing w:beforeLines="50" w:after="0" w:line="560" w:lineRule="exact"/>
        <w:jc w:val="center"/>
        <w:rPr>
          <w:rFonts w:hint="default" w:ascii="方正小标宋简体" w:hAnsi="方正小标宋简体" w:eastAsia="方正小标宋简体" w:cs="方正小标宋简体"/>
          <w:color w:val="000000"/>
          <w:kern w:val="0"/>
          <w:sz w:val="52"/>
          <w:szCs w:val="52"/>
          <w:lang w:val="en-US" w:eastAsia="zh-CN" w:bidi="ar"/>
        </w:rPr>
      </w:pPr>
    </w:p>
    <w:p>
      <w:pPr>
        <w:widowControl w:val="0"/>
        <w:overflowPunct/>
        <w:bidi w:val="0"/>
        <w:spacing w:beforeLines="50" w:after="0" w:line="560" w:lineRule="exact"/>
        <w:jc w:val="center"/>
        <w:rPr>
          <w:rFonts w:hint="default" w:ascii="方正小标宋简体" w:hAnsi="方正小标宋简体" w:eastAsia="方正小标宋简体" w:cs="方正小标宋简体"/>
          <w:color w:val="000000"/>
          <w:kern w:val="0"/>
          <w:sz w:val="52"/>
          <w:szCs w:val="52"/>
          <w:lang w:val="en-US" w:eastAsia="zh-CN" w:bidi="ar"/>
        </w:rPr>
      </w:pPr>
    </w:p>
    <w:p>
      <w:pPr>
        <w:widowControl w:val="0"/>
        <w:overflowPunct/>
        <w:bidi w:val="0"/>
        <w:spacing w:beforeLines="50" w:after="0" w:line="560" w:lineRule="exact"/>
        <w:jc w:val="center"/>
        <w:rPr>
          <w:rFonts w:hint="default" w:ascii="方正小标宋简体" w:hAnsi="方正小标宋简体" w:eastAsia="方正小标宋简体" w:cs="方正小标宋简体"/>
          <w:color w:val="000000"/>
          <w:kern w:val="0"/>
          <w:sz w:val="52"/>
          <w:szCs w:val="52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9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52"/>
          <w:szCs w:val="52"/>
          <w:highlight w:val="none"/>
          <w:lang w:eastAsia="zh-CN"/>
        </w:rPr>
      </w:pPr>
      <w:bookmarkStart w:id="0" w:name="_Hlk128061080"/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52"/>
          <w:szCs w:val="52"/>
          <w:highlight w:val="none"/>
          <w:lang w:eastAsia="zh-CN"/>
        </w:rPr>
        <w:t>济钢航空航天零部件表面处理中心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92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pacing w:val="-20"/>
          <w:sz w:val="52"/>
          <w:szCs w:val="5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52"/>
          <w:szCs w:val="52"/>
          <w:highlight w:val="none"/>
          <w:lang w:eastAsia="zh-CN"/>
        </w:rPr>
        <w:t>“绿岛”项目可行性研究和初步设计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52"/>
          <w:szCs w:val="52"/>
          <w:lang w:val="en-US" w:eastAsia="zh-CN"/>
        </w:rPr>
        <w:t>服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52"/>
          <w:szCs w:val="52"/>
          <w:highlight w:val="none"/>
          <w:lang w:val="en-US" w:eastAsia="zh-CN"/>
        </w:rPr>
        <w:t>务</w:t>
      </w:r>
      <w:bookmarkEnd w:id="0"/>
      <w:r>
        <w:rPr>
          <w:rFonts w:hint="default" w:ascii="方正小标宋简体" w:hAnsi="方正小标宋简体" w:eastAsia="方正小标宋简体" w:cs="方正小标宋简体"/>
          <w:b w:val="0"/>
          <w:bCs/>
          <w:spacing w:val="-20"/>
          <w:sz w:val="52"/>
          <w:szCs w:val="52"/>
          <w:highlight w:val="none"/>
          <w:lang w:val="en-US" w:eastAsia="zh-CN"/>
        </w:rPr>
        <w:t>谈判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52"/>
          <w:szCs w:val="52"/>
          <w:highlight w:val="none"/>
          <w:lang w:val="en-US" w:eastAsia="zh-CN"/>
        </w:rPr>
        <w:t>公告</w:t>
      </w:r>
    </w:p>
    <w:p>
      <w:pPr>
        <w:pStyle w:val="7"/>
        <w:rPr>
          <w:rFonts w:hint="default" w:ascii="方正小标宋简体" w:hAnsi="方正小标宋简体" w:eastAsia="方正小标宋简体" w:cs="方正小标宋简体"/>
          <w:color w:val="000000"/>
          <w:kern w:val="0"/>
          <w:sz w:val="52"/>
          <w:szCs w:val="52"/>
          <w:lang w:val="en-US" w:eastAsia="zh-CN" w:bidi="ar"/>
        </w:rPr>
      </w:pPr>
    </w:p>
    <w:p>
      <w:pPr>
        <w:pStyle w:val="8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widowControl w:val="0"/>
        <w:overflowPunct/>
        <w:bidi w:val="0"/>
        <w:spacing w:beforeLines="50" w:after="0" w:line="560" w:lineRule="exact"/>
        <w:jc w:val="center"/>
        <w:rPr>
          <w:rFonts w:hint="default" w:ascii="方正小标宋简体" w:hAnsi="方正小标宋简体" w:eastAsia="方正小标宋简体" w:cs="方正小标宋简体"/>
          <w:color w:val="000000"/>
          <w:kern w:val="0"/>
          <w:sz w:val="52"/>
          <w:szCs w:val="52"/>
          <w:lang w:val="en-US" w:eastAsia="zh-CN" w:bidi="ar"/>
        </w:rPr>
      </w:pPr>
    </w:p>
    <w:p>
      <w:pPr>
        <w:spacing w:line="800" w:lineRule="exact"/>
        <w:jc w:val="center"/>
        <w:rPr>
          <w:rFonts w:hint="eastAsia" w:ascii="仿宋" w:hAnsi="仿宋" w:eastAsia="仿宋" w:cs="仿宋"/>
          <w:b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发包人：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lang w:eastAsia="zh-CN"/>
        </w:rPr>
        <w:t>山东济钢航空航天科技有限公司</w:t>
      </w:r>
    </w:p>
    <w:p>
      <w:pPr>
        <w:spacing w:line="800" w:lineRule="exact"/>
        <w:jc w:val="center"/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日期: 202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月</w:t>
      </w:r>
    </w:p>
    <w:p>
      <w:pPr>
        <w:rPr>
          <w:rFonts w:hint="default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br w:type="page"/>
      </w:r>
    </w:p>
    <w:p>
      <w:pPr>
        <w:pStyle w:val="11"/>
        <w:keepNext w:val="0"/>
        <w:keepLines w:val="0"/>
        <w:kinsoku/>
        <w:wordWrap/>
        <w:overflowPunct/>
        <w:topLinePunct w:val="0"/>
        <w:bidi w:val="0"/>
        <w:adjustRightInd w:val="0"/>
        <w:snapToGrid w:val="0"/>
        <w:spacing w:before="0" w:beforeAutospacing="0" w:after="0" w:afterAutospacing="0" w:line="592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2"/>
          <w:szCs w:val="32"/>
          <w:lang w:eastAsia="zh-CN"/>
        </w:rPr>
        <w:t>第一部分  竞争性谈判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2"/>
          <w:szCs w:val="32"/>
          <w:lang w:val="en-US" w:eastAsia="zh-CN"/>
        </w:rPr>
        <w:t>公告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before="0" w:beforeAutospacing="0" w:after="0" w:afterAutospacing="0" w:line="592" w:lineRule="exact"/>
        <w:ind w:firstLine="562" w:firstLineChars="200"/>
        <w:jc w:val="both"/>
        <w:textAlignment w:val="auto"/>
        <w:rPr>
          <w:rFonts w:hint="eastAsia" w:ascii="黑体" w:hAnsi="黑体" w:eastAsia="黑体" w:cs="黑体"/>
          <w:b/>
          <w:kern w:val="2"/>
          <w:sz w:val="28"/>
          <w:szCs w:val="28"/>
          <w:lang w:eastAsia="zh-CN"/>
        </w:rPr>
      </w:pP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before="0" w:beforeAutospacing="0" w:after="0" w:afterAutospacing="0" w:line="592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kern w:val="2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kern w:val="2"/>
          <w:sz w:val="28"/>
          <w:szCs w:val="28"/>
          <w:lang w:eastAsia="zh-CN"/>
        </w:rPr>
        <w:t>一、项目名称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before="0" w:beforeAutospacing="0" w:after="0" w:afterAutospacing="0" w:line="592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eastAsia="zh-CN"/>
        </w:rPr>
        <w:t>济钢航空航天零部件表面处理中心“绿岛”项目可行性研究和初步设计服务。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bidi w:val="0"/>
        <w:spacing w:before="0" w:beforeAutospacing="0" w:after="0" w:afterAutospacing="0" w:line="592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kern w:val="2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kern w:val="2"/>
          <w:sz w:val="28"/>
          <w:szCs w:val="28"/>
          <w:lang w:eastAsia="zh-CN"/>
        </w:rPr>
        <w:t>项目简介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pacing w:before="0" w:beforeAutospacing="0" w:after="0" w:afterAutospacing="0" w:line="592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bCs/>
          <w:kern w:val="2"/>
          <w:sz w:val="28"/>
          <w:szCs w:val="28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  <w:highlight w:val="none"/>
          <w:lang w:eastAsia="zh-CN"/>
        </w:rPr>
        <w:t>为进一步补强济钢集团在航空航天领域的产业链布局，加速构建面向航空航天产品的核心配套能力，山东济钢航空航天科技有限公司（以下简称“空天科技”）拟成立项目公司，建设济钢航空航天零部件表面处理中心“绿岛”项目。项目公司拟投资约</w:t>
      </w: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  <w:highlight w:val="none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  <w:highlight w:val="none"/>
          <w:lang w:eastAsia="zh-CN"/>
        </w:rPr>
        <w:t>00万元</w:t>
      </w: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  <w:highlight w:val="none"/>
          <w:lang w:val="en-US" w:eastAsia="zh-CN"/>
        </w:rPr>
        <w:t>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before="0" w:beforeAutospacing="0" w:after="0" w:afterAutospacing="0" w:line="592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eastAsia="zh-CN"/>
        </w:rPr>
        <w:t>本项目选址山东省济南市某电镀园区，项目一期一步计划租赁园区标准化厂房，</w:t>
      </w: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/>
        </w:rPr>
        <w:t>新建阳极氧化、化学氧化、磷酸氟化柔性组合线，</w:t>
      </w: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eastAsia="zh-CN"/>
        </w:rPr>
        <w:t>主槽尺寸1200*800*800mm，配备铝合金/钛铌合金硫酸阳极氧化、化学氧化、阿洛丁、钛铌合金磷酸氟化工艺。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before="0" w:beforeAutospacing="0" w:after="0" w:afterAutospacing="0" w:line="592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bCs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/>
        </w:rPr>
        <w:t>项目一期二步计划租赁园区定制化新建厂房，规划建设铝合金阳极氧化、化铣柔性组合线（主槽尺寸暂定5000*1400*2800mm）和航空起落架维修表面处理产线（涉及工艺主要有磷化、封蜡、退镀、退蜡、镀铬、镀镉、镀镍等，主槽尺寸暂定2000*1500*4000mm）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before="0" w:beforeAutospacing="0" w:after="0" w:afterAutospacing="0" w:line="592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kern w:val="2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kern w:val="2"/>
          <w:sz w:val="28"/>
          <w:szCs w:val="28"/>
          <w:lang w:eastAsia="zh-CN"/>
        </w:rPr>
        <w:t>三、服务内容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before="0" w:beforeAutospacing="0" w:after="0" w:afterAutospacing="0" w:line="592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  <w:highlight w:val="none"/>
          <w:lang w:val="en-US" w:eastAsia="zh-CN"/>
        </w:rPr>
        <w:t>本项目服务内容包括但不限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28"/>
          <w:szCs w:val="28"/>
          <w:highlight w:val="none"/>
          <w:lang w:val="en-US" w:eastAsia="zh-CN"/>
        </w:rPr>
        <w:t>于市场调研分析、项目可行性研究、产线初步设计、厂房工艺设计、按建设单位要求协助办理项目建设相关手续等服务。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before="0" w:beforeAutospacing="0" w:after="0" w:afterAutospacing="0" w:line="592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kern w:val="2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kern w:val="2"/>
          <w:sz w:val="28"/>
          <w:szCs w:val="28"/>
          <w:lang w:eastAsia="zh-CN"/>
        </w:rPr>
        <w:t>四、服务要求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before="0" w:beforeAutospacing="0" w:after="0" w:afterAutospacing="0" w:line="592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eastAsia="zh-CN"/>
        </w:rPr>
        <w:t>基于《可行性报告国家标准》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/>
        </w:rPr>
        <w:t>GB/T 18128-2015、《工业设备及管道防腐蚀工程技术标准》GB/T 50726-2023等相关标准，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  <w:t>根据现行国家及地方关于咨询设计、表面处理工艺技术、安全防护、环境保护、职业健康等相关法律、规定、标准开展工作。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before="0" w:beforeAutospacing="0" w:after="0" w:afterAutospacing="0" w:line="592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kern w:val="2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kern w:val="2"/>
          <w:sz w:val="28"/>
          <w:szCs w:val="28"/>
          <w:lang w:eastAsia="zh-CN"/>
        </w:rPr>
        <w:t>（一）可行性研究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before="0" w:beforeAutospacing="0" w:after="0" w:afterAutospacing="0" w:line="592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  <w:t>1.整体考虑项目建设内容，综合分析表面处理行业上下游市场、潜在客户、发展趋势、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项目可行性与必要性分析、投资与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  <w:t>运营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分析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  <w:t>，综合政策、经济、社会、技术、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工艺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  <w:t>、环境、风险等因素论证项目可行性，编制项目整体的经济效益和社会效果分析，出具项目可行性报告。由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可行性研究承接单位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  <w:t>负责组织专家评审报告内容，并根据专家意见完成报告修改，产生的专家评审费用由可行性研究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承接单位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  <w:t>承担。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before="0" w:beforeAutospacing="0" w:after="0" w:afterAutospacing="0" w:line="592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  <w:t>.可研报告要有一定的深度，能够满足消防、安评、环评、能评、职业卫生等后续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相关专业报告的编制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  <w:t>要求。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before="0" w:beforeAutospacing="0" w:after="0" w:afterAutospacing="0" w:line="592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kern w:val="2"/>
          <w:sz w:val="28"/>
          <w:szCs w:val="28"/>
          <w:lang w:eastAsia="zh-CN"/>
        </w:rPr>
      </w:pPr>
      <w:bookmarkStart w:id="1" w:name="OLE_LINK1"/>
      <w:r>
        <w:rPr>
          <w:rFonts w:hint="eastAsia" w:ascii="黑体" w:hAnsi="黑体" w:eastAsia="黑体" w:cs="黑体"/>
          <w:b w:val="0"/>
          <w:bCs/>
          <w:kern w:val="2"/>
          <w:sz w:val="28"/>
          <w:szCs w:val="28"/>
          <w:lang w:eastAsia="zh-CN"/>
        </w:rPr>
        <w:t>（二）</w:t>
      </w:r>
      <w:r>
        <w:rPr>
          <w:rFonts w:hint="eastAsia" w:ascii="黑体" w:hAnsi="黑体" w:eastAsia="黑体" w:cs="黑体"/>
          <w:b w:val="0"/>
          <w:bCs/>
          <w:kern w:val="2"/>
          <w:sz w:val="28"/>
          <w:szCs w:val="28"/>
          <w:lang w:val="en-US" w:eastAsia="zh-CN"/>
        </w:rPr>
        <w:t>产线</w:t>
      </w:r>
      <w:r>
        <w:rPr>
          <w:rFonts w:hint="eastAsia" w:ascii="黑体" w:hAnsi="黑体" w:eastAsia="黑体" w:cs="黑体"/>
          <w:b w:val="0"/>
          <w:bCs/>
          <w:kern w:val="2"/>
          <w:sz w:val="28"/>
          <w:szCs w:val="28"/>
          <w:lang w:eastAsia="zh-CN"/>
        </w:rPr>
        <w:t>初步设计</w:t>
      </w:r>
    </w:p>
    <w:bookmarkEnd w:id="1"/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before="0" w:beforeAutospacing="0" w:after="0" w:afterAutospacing="0" w:line="592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1.确定工艺流程及工艺参数，核算能源消耗及废水、废气排放量。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before="0" w:beforeAutospacing="0" w:after="0" w:afterAutospacing="0" w:line="592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2.根据生产工艺及产能要求，完成非标生产线总体方案设计，包含生产线总图、关键设备选型、自动化与数字化方案及设备投资概算。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before="0" w:beforeAutospacing="0" w:after="0" w:afterAutospacing="0" w:line="592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kern w:val="2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kern w:val="2"/>
          <w:sz w:val="28"/>
          <w:szCs w:val="28"/>
          <w:lang w:eastAsia="zh-CN"/>
        </w:rPr>
        <w:t>五、工期要求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before="0" w:beforeAutospacing="0" w:after="0" w:afterAutospacing="0" w:line="592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1.可行性研究。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  <w:t>合同签订后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20日历天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  <w:t>内完成可行性研究报告初稿的编制工作；可行性研究报告具备评审条件后，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5日历天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  <w:t>内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由中标单位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  <w:t>组织专家对报告进行评审。根据评审意见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中标单位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  <w:t>于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5日历天内完成修改。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before="0" w:beforeAutospacing="0" w:after="0" w:afterAutospacing="0" w:line="592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2.产线初步设计。建设单位通知中标单位可研报告定稿后，中标单位方可启动产线初步设计工作，35日历天内完成产线初步设计初稿；产线初步设计具备评审条件后，5日历天内由建设单位组织专家对初步设计进行评审。根据评审意见中标单位于10日历天内完成修改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before="0" w:beforeAutospacing="0" w:after="0" w:afterAutospacing="0" w:line="592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/>
        </w:rPr>
        <w:t>3.协助办理项目建设相关手续。项目建设过程中，中标单位按建设单位要求协助、指导建设单位办理项目建设相关手续。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before="0" w:beforeAutospacing="0" w:after="0" w:afterAutospacing="0" w:line="592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kern w:val="2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kern w:val="2"/>
          <w:sz w:val="28"/>
          <w:szCs w:val="28"/>
          <w:lang w:eastAsia="zh-CN"/>
        </w:rPr>
        <w:t>六、资格要求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before="0" w:beforeAutospacing="0" w:after="0" w:afterAutospacing="0" w:line="592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  <w:t>1.投标人必须具有独立法人资格,有供应能力的国内企业或在国内注册的外国独资或中外合资、合作企业，注册资金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  <w:t>00万元以上，投标人应遵守有关的中国法律和规章条例。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before="0" w:beforeAutospacing="0" w:after="0" w:afterAutospacing="0" w:line="592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  <w:t>2.投标人应具备良好的资金实力和财务状况，经营状况良好，没有处于被责令停业或破产状态，且资产未被重组、接管或冻结。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before="0" w:beforeAutospacing="0" w:after="0" w:afterAutospacing="0" w:line="592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  <w:t>.投标人在投标时须单独提供项目实施团队完整名单和成员简历，并保证在项目实施期间不得随意变更实施团队成员（增加成员除外），提供书面承诺函。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before="0" w:beforeAutospacing="0" w:after="0" w:afterAutospacing="0" w:line="592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  <w:t>.投标人具有良好的银行资信和商业信誉，提供开标前六个月内银行开具的资信证明；没有在“国家企业信用信息公示系统”网站或各级信用信息共享平台被列为失信企业名单或经营异常名录，提供信用中国网站信用记录截屏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before="0" w:beforeAutospacing="0" w:after="0" w:afterAutospacing="0" w:line="592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  <w:t>.单位负责人为同一人或者存在控股、管理关系的不同单位，不能同时参加投标。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before="0" w:beforeAutospacing="0" w:after="0" w:afterAutospacing="0" w:line="592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/>
        </w:rPr>
        <w:t>6.投标人须具有工程设计建筑行业（建筑工程）乙级及以上资质、工程咨询资信乙级及以上资质。拟派项目负责人须具有工程类副高级（含）以上职称，或具有注册二级建造师及以上执业资格。提供项目负责人近6个月社保缴纳证实材料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before="0" w:beforeAutospacing="0" w:after="0" w:afterAutospacing="0" w:line="592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  <w:t>.业绩要求:投标人近5年（以合同签订时间为准）以来至少有2个类似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项目咨询设计或总承包业绩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  <w:t>，所有业绩须提供合同扫描件。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before="0" w:beforeAutospacing="0" w:after="0" w:afterAutospacing="0" w:line="592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  <w:t>.不接受联合体谈判。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92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/>
          <w:kern w:val="2"/>
          <w:sz w:val="28"/>
          <w:szCs w:val="28"/>
          <w:lang w:val="zh-CN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28"/>
          <w:szCs w:val="28"/>
          <w:lang w:val="en-US" w:eastAsia="zh-CN" w:bidi="ar-SA"/>
        </w:rPr>
        <w:t>七、</w:t>
      </w:r>
      <w:r>
        <w:rPr>
          <w:rFonts w:hint="eastAsia" w:ascii="黑体" w:hAnsi="黑体" w:eastAsia="黑体" w:cs="黑体"/>
          <w:b w:val="0"/>
          <w:bCs/>
          <w:kern w:val="2"/>
          <w:sz w:val="28"/>
          <w:szCs w:val="28"/>
          <w:lang w:val="zh-CN" w:eastAsia="zh-CN" w:bidi="ar-SA"/>
        </w:rPr>
        <w:t>谈判文件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before="0" w:beforeAutospacing="0" w:after="0" w:afterAutospacing="0" w:line="592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采购人接到供应商回复的确认通知后，3个工作日内将竞争性谈判文件发送至拟谈判人指定电子邮箱。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92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/>
          <w:kern w:val="2"/>
          <w:sz w:val="28"/>
          <w:szCs w:val="28"/>
          <w:lang w:val="zh-CN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28"/>
          <w:szCs w:val="28"/>
          <w:lang w:val="zh-CN" w:eastAsia="zh-CN" w:bidi="ar-SA"/>
        </w:rPr>
        <w:t>八、谈判保证金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before="0" w:beforeAutospacing="0" w:after="0" w:afterAutospacing="0" w:line="592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/>
        </w:rPr>
        <w:t>本次谈判需缴纳谈判保证金2万元或提供等额银行保函。建设单位定标后10个工作日内无息返还未中标单位。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/>
        </w:rPr>
        <w:t>中标单位谈判保证金自动转为履约保证金，履约保证金于合同签订后10个工作日内无息返还。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before="0" w:beforeAutospacing="0" w:after="0" w:afterAutospacing="0" w:line="592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/>
        </w:rPr>
        <w:t>收款单位：山东济钢航空航天科技有限公司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before="0" w:beforeAutospacing="0" w:after="0" w:afterAutospacing="0" w:line="592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/>
        </w:rPr>
        <w:t>开户银行：齐鲁银行济钢支行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before="0" w:beforeAutospacing="0" w:after="0" w:afterAutospacing="0" w:line="592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/>
        </w:rPr>
        <w:t>银行账户：86611760101421013367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92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/>
          <w:kern w:val="2"/>
          <w:sz w:val="28"/>
          <w:szCs w:val="28"/>
          <w:highlight w:val="none"/>
          <w:lang w:val="zh-CN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28"/>
          <w:szCs w:val="28"/>
          <w:highlight w:val="none"/>
          <w:lang w:val="zh-CN" w:eastAsia="zh-CN" w:bidi="ar-SA"/>
        </w:rPr>
        <w:t>九、响应文件的递交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before="0" w:beforeAutospacing="0" w:after="0" w:afterAutospacing="0" w:line="592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zh-CN" w:eastAsia="zh-CN"/>
        </w:rPr>
        <w:t>响应文件电子版在谈判前一天发送至发包人指定邮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/>
        </w:rPr>
        <w:t>箱jgsxyf@163.com。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zh-CN" w:eastAsia="zh-CN"/>
        </w:rPr>
        <w:t>纸质版在谈判结束后递交，地点为：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/>
        </w:rPr>
        <w:t>济南市历城区董家街道通安街217号E5一楼5号会议室。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92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/>
          <w:kern w:val="2"/>
          <w:sz w:val="28"/>
          <w:szCs w:val="28"/>
          <w:lang w:val="zh-CN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28"/>
          <w:szCs w:val="28"/>
          <w:lang w:val="zh-CN" w:eastAsia="zh-CN" w:bidi="ar-SA"/>
        </w:rPr>
        <w:t>十、竞争性谈判时间地点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before="0" w:beforeAutospacing="0" w:after="0" w:afterAutospacing="0" w:line="592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zh-CN" w:eastAsia="zh-CN"/>
        </w:rPr>
        <w:t>时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zh-CN" w:eastAsia="zh-CN"/>
        </w:rPr>
        <w:t>间：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zh-CN"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zh-CN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zh-CN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zh-CN" w:eastAsia="zh-CN"/>
        </w:rPr>
        <w:t>日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zh-CN" w:eastAsia="zh-CN"/>
        </w:rPr>
        <w:t>时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zh-CN" w:eastAsia="zh-CN"/>
        </w:rPr>
        <w:t>分（北京时间）。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before="0" w:beforeAutospacing="0" w:after="0" w:afterAutospacing="0" w:line="592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yellow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zh-CN" w:eastAsia="zh-CN"/>
        </w:rPr>
        <w:t>地点：济南市历城区董家街道通安街217号E5一楼5号会议室。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before="0" w:beforeAutospacing="0" w:after="0" w:afterAutospacing="0" w:line="592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kern w:val="2"/>
          <w:sz w:val="28"/>
          <w:szCs w:val="28"/>
          <w:lang w:val="zh-CN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28"/>
          <w:szCs w:val="28"/>
          <w:lang w:val="zh-CN" w:eastAsia="zh-CN" w:bidi="ar-SA"/>
        </w:rPr>
        <w:t>十一、联系方式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pacing w:line="592" w:lineRule="exact"/>
        <w:ind w:firstLine="560" w:firstLineChars="200"/>
        <w:textAlignment w:val="auto"/>
        <w:rPr>
          <w:rFonts w:ascii="仿宋_GB2312" w:hAnsi="仿宋" w:eastAsia="仿宋_GB2312" w:cs="Arial Unicode MS"/>
          <w:color w:val="auto"/>
          <w:sz w:val="28"/>
          <w:szCs w:val="28"/>
          <w:lang w:val="zh-CN"/>
        </w:rPr>
      </w:pPr>
      <w:r>
        <w:rPr>
          <w:rFonts w:hint="eastAsia" w:ascii="仿宋_GB2312" w:hAnsi="仿宋" w:eastAsia="仿宋_GB2312" w:cs="Arial Unicode MS"/>
          <w:color w:val="auto"/>
          <w:sz w:val="28"/>
          <w:szCs w:val="28"/>
          <w:lang w:val="zh-CN"/>
        </w:rPr>
        <w:t>1.谈判联系人：</w:t>
      </w:r>
      <w:r>
        <w:rPr>
          <w:rFonts w:hint="eastAsia" w:ascii="仿宋_GB2312" w:hAnsi="仿宋" w:eastAsia="仿宋_GB2312" w:cs="Arial Unicode MS"/>
          <w:color w:val="auto"/>
          <w:sz w:val="28"/>
          <w:szCs w:val="28"/>
          <w:lang w:val="en-US" w:eastAsia="zh-CN"/>
        </w:rPr>
        <w:t>付经理</w:t>
      </w:r>
      <w:r>
        <w:rPr>
          <w:rFonts w:hint="eastAsia" w:ascii="仿宋_GB2312" w:hAnsi="仿宋" w:eastAsia="仿宋_GB2312" w:cs="Arial Unicode MS"/>
          <w:color w:val="auto"/>
          <w:sz w:val="28"/>
          <w:szCs w:val="28"/>
          <w:lang w:val="zh-CN"/>
        </w:rPr>
        <w:t>，联系电话：</w:t>
      </w:r>
      <w:r>
        <w:rPr>
          <w:rFonts w:hint="eastAsia" w:ascii="仿宋_GB2312" w:hAnsi="仿宋" w:eastAsia="仿宋_GB2312" w:cs="Arial Unicode MS"/>
          <w:color w:val="auto"/>
          <w:sz w:val="28"/>
          <w:szCs w:val="28"/>
          <w:lang w:val="en-US" w:eastAsia="zh-CN"/>
        </w:rPr>
        <w:t>18705316739</w:t>
      </w:r>
      <w:r>
        <w:rPr>
          <w:rFonts w:hint="eastAsia" w:ascii="仿宋_GB2312" w:hAnsi="仿宋" w:eastAsia="仿宋_GB2312" w:cs="Arial Unicode MS"/>
          <w:color w:val="auto"/>
          <w:sz w:val="28"/>
          <w:szCs w:val="28"/>
          <w:lang w:val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pacing w:line="592" w:lineRule="exact"/>
        <w:ind w:firstLine="560" w:firstLineChars="200"/>
        <w:textAlignment w:val="auto"/>
        <w:rPr>
          <w:rFonts w:ascii="仿宋_GB2312" w:hAnsi="仿宋" w:eastAsia="仿宋_GB2312" w:cs="Arial Unicode MS"/>
          <w:color w:val="000000"/>
          <w:sz w:val="28"/>
          <w:szCs w:val="28"/>
          <w:lang w:val="zh-CN"/>
        </w:rPr>
      </w:pPr>
      <w:r>
        <w:rPr>
          <w:rFonts w:hint="eastAsia" w:ascii="仿宋_GB2312" w:hAnsi="仿宋" w:eastAsia="仿宋_GB2312" w:cs="Arial Unicode MS"/>
          <w:color w:val="000000"/>
          <w:sz w:val="28"/>
          <w:szCs w:val="28"/>
          <w:lang w:val="zh-CN"/>
        </w:rPr>
        <w:t>2.业务联系人：刘</w:t>
      </w:r>
      <w:r>
        <w:rPr>
          <w:rFonts w:hint="eastAsia" w:ascii="仿宋_GB2312" w:hAnsi="仿宋" w:eastAsia="仿宋_GB2312" w:cs="Arial Unicode MS"/>
          <w:color w:val="000000"/>
          <w:sz w:val="28"/>
          <w:szCs w:val="28"/>
          <w:lang w:val="en-US" w:eastAsia="zh-CN"/>
        </w:rPr>
        <w:t>经理</w:t>
      </w:r>
      <w:r>
        <w:rPr>
          <w:rFonts w:hint="eastAsia" w:ascii="仿宋_GB2312" w:hAnsi="仿宋" w:eastAsia="仿宋_GB2312" w:cs="Arial Unicode MS"/>
          <w:color w:val="000000"/>
          <w:sz w:val="28"/>
          <w:szCs w:val="28"/>
          <w:lang w:val="zh-CN"/>
        </w:rPr>
        <w:t>，联系电话：</w:t>
      </w:r>
      <w:r>
        <w:rPr>
          <w:rFonts w:hint="eastAsia" w:ascii="仿宋_GB2312" w:hAnsi="仿宋" w:eastAsia="仿宋_GB2312" w:cs="Arial Unicode MS"/>
          <w:color w:val="000000"/>
          <w:sz w:val="28"/>
          <w:szCs w:val="28"/>
          <w:lang w:val="en-US" w:eastAsia="zh-CN"/>
        </w:rPr>
        <w:t>15692311122</w:t>
      </w:r>
      <w:r>
        <w:rPr>
          <w:rFonts w:hint="eastAsia" w:ascii="仿宋_GB2312" w:hAnsi="仿宋" w:eastAsia="仿宋_GB2312" w:cs="Arial Unicode MS"/>
          <w:color w:val="000000"/>
          <w:sz w:val="28"/>
          <w:szCs w:val="28"/>
          <w:lang w:val="zh-CN"/>
        </w:rPr>
        <w:t>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before="0" w:beforeAutospacing="0" w:after="0" w:afterAutospacing="0" w:line="592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kern w:val="2"/>
          <w:sz w:val="28"/>
          <w:szCs w:val="28"/>
          <w:lang w:val="zh-CN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28"/>
          <w:szCs w:val="28"/>
          <w:lang w:val="zh-CN" w:eastAsia="zh-CN" w:bidi="ar-SA"/>
        </w:rPr>
        <w:t>十二、采购内容和其他要求以最终的谈判文件为准。</w:t>
      </w:r>
    </w:p>
    <w:p>
      <w:pPr>
        <w:keepNext w:val="0"/>
        <w:keepLines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92" w:lineRule="exact"/>
        <w:ind w:firstLine="566" w:firstLineChars="177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eastAsia="zh-CN"/>
        </w:rPr>
      </w:pPr>
    </w:p>
    <w:p>
      <w:pPr>
        <w:keepNext w:val="0"/>
        <w:keepLines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92" w:lineRule="exact"/>
        <w:ind w:firstLine="566" w:firstLineChars="177"/>
        <w:jc w:val="right"/>
        <w:rPr>
          <w:rFonts w:ascii="仿宋_GB2312" w:hAnsi="仿宋" w:eastAsia="仿宋_GB2312" w:cs="Arial Unicode MS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eastAsia="zh-CN"/>
        </w:rPr>
        <w:t xml:space="preserve">                    </w:t>
      </w:r>
      <w:r>
        <w:rPr>
          <w:rFonts w:hint="eastAsia" w:ascii="仿宋_GB2312" w:hAnsi="仿宋" w:eastAsia="仿宋_GB2312" w:cs="Arial Unicode MS"/>
          <w:sz w:val="28"/>
          <w:szCs w:val="28"/>
          <w:lang w:val="zh-CN"/>
        </w:rPr>
        <w:t xml:space="preserve">   山东济钢航空航天科技有限公司</w:t>
      </w:r>
    </w:p>
    <w:p>
      <w:pPr>
        <w:keepNext w:val="0"/>
        <w:keepLines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92" w:lineRule="exact"/>
        <w:ind w:firstLine="495" w:firstLineChars="177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2"/>
          <w:sz w:val="32"/>
          <w:szCs w:val="32"/>
          <w:highlight w:val="none"/>
          <w:lang w:eastAsia="zh-CN"/>
        </w:rPr>
        <w:sectPr>
          <w:pgSz w:w="11906" w:h="16838"/>
          <w:pgMar w:top="1984" w:right="1531" w:bottom="1814" w:left="1531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" w:eastAsia="仿宋_GB2312" w:cs="Arial Unicode MS"/>
          <w:sz w:val="28"/>
          <w:szCs w:val="28"/>
          <w:highlight w:val="none"/>
          <w:lang w:val="zh-CN"/>
        </w:rPr>
        <w:t xml:space="preserve">   </w:t>
      </w:r>
      <w:bookmarkStart w:id="2" w:name="_GoBack"/>
      <w:bookmarkEnd w:id="2"/>
      <w:r>
        <w:rPr>
          <w:rFonts w:hint="eastAsia" w:ascii="仿宋_GB2312" w:hAnsi="仿宋" w:eastAsia="仿宋_GB2312" w:cs="Arial Unicode MS"/>
          <w:sz w:val="28"/>
          <w:szCs w:val="28"/>
          <w:highlight w:val="none"/>
          <w:lang w:val="zh-CN"/>
        </w:rPr>
        <w:t xml:space="preserve">                              </w:t>
      </w:r>
      <w:r>
        <w:rPr>
          <w:rFonts w:hint="eastAsia" w:ascii="仿宋_GB2312" w:hAnsi="仿宋" w:eastAsia="仿宋_GB2312" w:cs="Arial Unicode MS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eastAsia" w:ascii="仿宋_GB2312" w:hAnsi="仿宋" w:eastAsia="仿宋_GB2312" w:cs="Arial Unicode MS"/>
          <w:sz w:val="28"/>
          <w:szCs w:val="28"/>
          <w:highlight w:val="none"/>
        </w:rPr>
        <w:t>202</w:t>
      </w:r>
      <w:r>
        <w:rPr>
          <w:rFonts w:hint="eastAsia" w:ascii="仿宋_GB2312" w:hAnsi="仿宋" w:eastAsia="仿宋_GB2312" w:cs="Arial Unicode MS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hAnsi="仿宋" w:eastAsia="仿宋_GB2312" w:cs="Arial Unicode MS"/>
          <w:color w:val="auto"/>
          <w:sz w:val="28"/>
          <w:szCs w:val="28"/>
          <w:highlight w:val="none"/>
          <w:lang w:val="zh-CN"/>
        </w:rPr>
        <w:t>年</w:t>
      </w:r>
      <w:r>
        <w:rPr>
          <w:rFonts w:hint="eastAsia" w:ascii="仿宋_GB2312" w:hAnsi="仿宋" w:eastAsia="仿宋_GB2312" w:cs="Arial Unicode MS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hAnsi="仿宋" w:eastAsia="仿宋_GB2312" w:cs="Arial Unicode MS"/>
          <w:color w:val="auto"/>
          <w:sz w:val="28"/>
          <w:szCs w:val="28"/>
          <w:highlight w:val="none"/>
          <w:lang w:val="zh-CN"/>
        </w:rPr>
        <w:t>月</w:t>
      </w:r>
      <w:r>
        <w:rPr>
          <w:rFonts w:hint="eastAsia" w:ascii="仿宋_GB2312" w:hAnsi="仿宋" w:eastAsia="仿宋_GB2312" w:cs="Arial Unicode MS"/>
          <w:color w:val="auto"/>
          <w:sz w:val="28"/>
          <w:szCs w:val="28"/>
          <w:highlight w:val="none"/>
          <w:lang w:val="en-US" w:eastAsia="zh-CN"/>
        </w:rPr>
        <w:t>21</w:t>
      </w:r>
      <w:r>
        <w:rPr>
          <w:rFonts w:hint="eastAsia" w:ascii="仿宋_GB2312" w:hAnsi="仿宋" w:eastAsia="仿宋_GB2312" w:cs="Arial Unicode MS"/>
          <w:color w:val="auto"/>
          <w:sz w:val="28"/>
          <w:szCs w:val="28"/>
          <w:highlight w:val="none"/>
          <w:lang w:val="zh-CN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 w:firstLineChars="0"/>
        <w:jc w:val="left"/>
        <w:textAlignment w:val="auto"/>
        <w:rPr>
          <w:rFonts w:hint="default" w:ascii="仿宋_GB2312" w:hAnsi="仿宋_GB2312" w:eastAsia="仿宋_GB2312" w:cs="仿宋_GB2312"/>
          <w:bCs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2098" w:right="1531" w:bottom="181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466974"/>
    <w:multiLevelType w:val="singleLevel"/>
    <w:tmpl w:val="7A46697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27AE3"/>
    <w:rsid w:val="06DC0A06"/>
    <w:rsid w:val="09815806"/>
    <w:rsid w:val="0DC01543"/>
    <w:rsid w:val="0F173266"/>
    <w:rsid w:val="0F7A2ADB"/>
    <w:rsid w:val="1077526D"/>
    <w:rsid w:val="10EA0134"/>
    <w:rsid w:val="11B7624F"/>
    <w:rsid w:val="11F722C5"/>
    <w:rsid w:val="122A4C8C"/>
    <w:rsid w:val="12C81DAF"/>
    <w:rsid w:val="15806971"/>
    <w:rsid w:val="162E2871"/>
    <w:rsid w:val="1BAB04C0"/>
    <w:rsid w:val="222E6572"/>
    <w:rsid w:val="23362D65"/>
    <w:rsid w:val="236E24FF"/>
    <w:rsid w:val="248E1103"/>
    <w:rsid w:val="24DE5462"/>
    <w:rsid w:val="258B383C"/>
    <w:rsid w:val="274A3283"/>
    <w:rsid w:val="275461BF"/>
    <w:rsid w:val="28F434A6"/>
    <w:rsid w:val="2A1738F0"/>
    <w:rsid w:val="2BFF288E"/>
    <w:rsid w:val="2C7B1B4E"/>
    <w:rsid w:val="2E3D144C"/>
    <w:rsid w:val="2F6F1945"/>
    <w:rsid w:val="302B79F8"/>
    <w:rsid w:val="32072C95"/>
    <w:rsid w:val="33030984"/>
    <w:rsid w:val="34BC7667"/>
    <w:rsid w:val="34D908EF"/>
    <w:rsid w:val="35A54B4F"/>
    <w:rsid w:val="35B50461"/>
    <w:rsid w:val="35FC7E3E"/>
    <w:rsid w:val="37B24C58"/>
    <w:rsid w:val="38194CD8"/>
    <w:rsid w:val="3D6A7D83"/>
    <w:rsid w:val="3ECA0ADA"/>
    <w:rsid w:val="3F952674"/>
    <w:rsid w:val="47A143A2"/>
    <w:rsid w:val="488155E7"/>
    <w:rsid w:val="48D24A6A"/>
    <w:rsid w:val="490B41C9"/>
    <w:rsid w:val="491A265E"/>
    <w:rsid w:val="4EC92B5C"/>
    <w:rsid w:val="50774392"/>
    <w:rsid w:val="52CA1363"/>
    <w:rsid w:val="53AF0050"/>
    <w:rsid w:val="57454D4A"/>
    <w:rsid w:val="57C630C3"/>
    <w:rsid w:val="585C67EF"/>
    <w:rsid w:val="5A140100"/>
    <w:rsid w:val="5C7A5495"/>
    <w:rsid w:val="5D26561D"/>
    <w:rsid w:val="5E225DE5"/>
    <w:rsid w:val="5EDD61AF"/>
    <w:rsid w:val="60255718"/>
    <w:rsid w:val="603D5158"/>
    <w:rsid w:val="60687CFB"/>
    <w:rsid w:val="60C413D5"/>
    <w:rsid w:val="61202383"/>
    <w:rsid w:val="619F599E"/>
    <w:rsid w:val="62D616AE"/>
    <w:rsid w:val="66E42169"/>
    <w:rsid w:val="67530DBD"/>
    <w:rsid w:val="6A601595"/>
    <w:rsid w:val="6C9C1458"/>
    <w:rsid w:val="6CDB1F80"/>
    <w:rsid w:val="6DA02882"/>
    <w:rsid w:val="6DAB256B"/>
    <w:rsid w:val="6ED24CBD"/>
    <w:rsid w:val="70124F2C"/>
    <w:rsid w:val="706564F7"/>
    <w:rsid w:val="719B7F30"/>
    <w:rsid w:val="720A29C0"/>
    <w:rsid w:val="76AD5163"/>
    <w:rsid w:val="77EC797E"/>
    <w:rsid w:val="79DB277C"/>
    <w:rsid w:val="7D407BDD"/>
    <w:rsid w:val="7E541D29"/>
    <w:rsid w:val="7E6D67B0"/>
    <w:rsid w:val="7FD0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样式 样式 样式 小四 左 首行缩进:  2 字符 + 首行缩进:  2 字符 Char + 右  0 字符1 + 首行缩...3"/>
    <w:basedOn w:val="1"/>
    <w:qFormat/>
    <w:uiPriority w:val="0"/>
    <w:pPr>
      <w:adjustRightInd w:val="0"/>
      <w:spacing w:line="360" w:lineRule="auto"/>
      <w:ind w:firstLine="480" w:firstLineChars="200"/>
      <w:jc w:val="left"/>
      <w:textAlignment w:val="baseline"/>
    </w:pPr>
    <w:rPr>
      <w:rFonts w:cs="宋体"/>
      <w:sz w:val="24"/>
      <w:szCs w:val="20"/>
    </w:rPr>
  </w:style>
  <w:style w:type="paragraph" w:styleId="6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  <w:szCs w:val="20"/>
    </w:rPr>
  </w:style>
  <w:style w:type="paragraph" w:styleId="7">
    <w:name w:val="Body Text"/>
    <w:basedOn w:val="1"/>
    <w:qFormat/>
    <w:uiPriority w:val="0"/>
    <w:pPr>
      <w:jc w:val="center"/>
    </w:pPr>
    <w:rPr>
      <w:rFonts w:ascii="楷体_GB2312" w:eastAsia="楷体_GB2312"/>
      <w:b/>
      <w:bCs/>
      <w:sz w:val="24"/>
    </w:rPr>
  </w:style>
  <w:style w:type="paragraph" w:styleId="8">
    <w:name w:val="Date"/>
    <w:basedOn w:val="1"/>
    <w:next w:val="1"/>
    <w:qFormat/>
    <w:uiPriority w:val="0"/>
    <w:pPr>
      <w:ind w:left="2500" w:leftChars="2500"/>
    </w:pPr>
    <w:rPr>
      <w:rFonts w:ascii="仿宋_GB2312" w:eastAsia="仿宋_GB2312"/>
      <w:sz w:val="36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uiPriority w:val="99"/>
    <w:pPr>
      <w:widowControl/>
      <w:spacing w:before="100" w:beforeAutospacing="1" w:after="100" w:afterAutospacing="1" w:line="276" w:lineRule="auto"/>
      <w:jc w:val="left"/>
    </w:pPr>
    <w:rPr>
      <w:rFonts w:ascii="宋体" w:hAnsi="Cambria" w:cs="宋体"/>
      <w:kern w:val="0"/>
      <w:sz w:val="24"/>
      <w:lang w:eastAsia="en-US"/>
    </w:r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0"/>
    <w:rPr>
      <w:rFonts w:ascii="Cambria" w:hAnsi="Cambria" w:eastAsia="宋体" w:cs="Times New Roman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7">
    <w:name w:val="font21"/>
    <w:basedOn w:val="1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9165</Words>
  <Characters>9419</Characters>
  <Lines>0</Lines>
  <Paragraphs>0</Paragraphs>
  <TotalTime>0</TotalTime>
  <ScaleCrop>false</ScaleCrop>
  <LinksUpToDate>false</LinksUpToDate>
  <CharactersWithSpaces>9558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2026-03-19T06:19:00Z</dcterms:created>
  <dc:creator>Administrator</dc:creator>
  <cp:lastModifiedBy>付卫萍</cp:lastModifiedBy>
  <dcterms:modified xsi:type="dcterms:W3CDTF">2026-04-21T03:10:21Z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KSOTemplateDocerSaveRecord">
    <vt:lpwstr>eyJoZGlkIjoiYmUzN2UzMWIyZjg1MzZmZGRiMDFhNWJmOWYyZDJkMzgiLCJ1c2VySWQiOiIzNzc1NDE4NjUifQ==</vt:lpwstr>
  </property>
  <property fmtid="{D5CDD505-2E9C-101B-9397-08002B2CF9AE}" pid="4" name="ICV">
    <vt:lpwstr>A0EA432C7CD84D26A10A857054E17E9E_13</vt:lpwstr>
  </property>
</Properties>
</file>